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1.27559055118115"/>
        <w:gridCol w:w="1824.3055788239237"/>
        <w:gridCol w:w="960.16083095996"/>
        <w:gridCol w:w="1488.2492879879378"/>
        <w:gridCol w:w="1622.6718043223323"/>
        <w:gridCol w:w="2678.848718378288"/>
        <w:tblGridChange w:id="0">
          <w:tblGrid>
            <w:gridCol w:w="451.27559055118115"/>
            <w:gridCol w:w="1824.3055788239237"/>
            <w:gridCol w:w="960.16083095996"/>
            <w:gridCol w:w="1488.2492879879378"/>
            <w:gridCol w:w="1622.6718043223323"/>
            <w:gridCol w:w="2678.848718378288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Лекарственная форма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Дозировка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Применение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Общее другое (глазное, антигистаминное, витамины и пр)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Гель против укусов насекомых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 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Снятие боли и зуда при укусах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Аскорбиновая кислота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 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Аспаркам/Панангин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таблетка после еды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Калиево-магниевый дефицит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Ципромед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мл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Капли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 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 повреждении и воспалительных процессах в глазах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Дефислез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Капли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увлажнения глаз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Зовиракс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Антигерпетическое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Фурагин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уп(10 шт)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1-2 таблетки 3 раза в сутки после еды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Острый цистит, уретрит, пиелонефрит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Супрастин или Налориус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1,5 уп (15 шт)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табл 3-4 раза в сутки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Аллергия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Антипростудное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Парацетамол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 шт (1,5 упаковки)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1-2 таблетки через 1-2 часа после приема пищи, не более 8 таблеток в день и не более 3 дней подряд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Жаропонижайщее и болеутоляющее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Азитромецин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уп(3 шт)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табл в сутки (за 1 час до или через 2 часа после еды)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Инфекции верхних и нижних дыхательных путей. Антибиотик.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Стоптуссин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уп(20 шт)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1-2 табл 3 раза в сутки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Кашель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АЦЦ, Флуимуцил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Порошок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Муколитик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Фарингосепт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табл рассосать после еды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 болях в горле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Атривин с ментолом(10 мл)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Спрей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раза в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Насморк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Желудочное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Уголь активированный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уп(20шт)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2-3 таблетки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Абсорбент при отравлениях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Энтерофурил(200 мг)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уп(15 шт)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Капсулы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капсула 4 раза в сутки независомо от приема пищи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Диарея, вызванная бактериальной инфекцией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Омез(20мг)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Капсулы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табл 2 раза в сутки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Изжога, профилактика язвы при приеме НПВС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Диара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уп(8 шт)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таблетки единовременно, затем по 1 таблетке после каждого акта дефекации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Острая и хроническая диарея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Регидрон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Порошок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СОдержимое упаковки растворить в 1 литре воды и пить в течении дня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Коррекция потери электоролитов и жидкости при диареи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Пикосульфат натрия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уп(20 шт)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Индивидуально, внутрь перед сном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Запор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 повреждениях кожи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Гель-бальзам Ратовник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Регенерация кожи при повреждениях. Мыть руки после применения, глаза не тереть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Перекись водорода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 мл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Раствор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Обработка раны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Хлоргексидин(спиртовой р-р)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 мл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Раствор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Обработка места инъекции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Банеоцин(10г)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Мазь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Обработка мокнущих ран, гнойников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Тридерм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Мазь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Потертости, царапины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Клей БФ 6(15г)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Мазь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Обработка обширных ран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Йод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Раствор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Обработка краев раны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Пантенол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После ожогов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Обезболивающее и противовоспалительное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Нимесулид (1%)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2-3 раза в сутки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Обезболивающиее, противовоспалительное, при мышечных болях, восстановление после повреждения мягких тканей (разрывов связок и пр.)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Бенгей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Бальзам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Мышечные боли после нагрузок, спортивный бальзам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Нимесил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Порошок/таблетки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табл или 1 пакетик 2-3 раза в сутки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 зубных, мышечных болях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Спазмалгон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Таблетки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табл 2-3 раза в сутки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 болях, вызванных спазмами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Случаи оказания первой помощи:</w:t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Применение геля против укусов насекомых, от укуса пчелы.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 предпоследний день у одного из участников похода при кручении стало побаливать ахиллово сухожилие. Мазали гелем при травмах и растяжениях для снятия болевых ощущений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