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center"/>
        <w:rPr>
          <w:rFonts w:hint="default" w:ascii="Times New Roman" w:cs="Times New Roman"/>
          <w:b/>
          <w:i/>
          <w:sz w:val="36"/>
          <w:szCs w:val="36"/>
        </w:rPr>
      </w:pPr>
      <w:r>
        <w:rPr>
          <w:rFonts w:hint="default" w:cs="Times New Roman"/>
          <w:sz w:val="22"/>
          <w:szCs w:val="22"/>
          <w:lang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181610</wp:posOffset>
            </wp:positionH>
            <wp:positionV relativeFrom="paragraph">
              <wp:posOffset>57150</wp:posOffset>
            </wp:positionV>
            <wp:extent cx="923290" cy="1226185"/>
            <wp:effectExtent l="0" t="0" r="10160" b="12065"/>
            <wp:wrapTight wrapText="bothSides">
              <wp:wrapPolygon>
                <wp:start x="6171" y="0"/>
                <wp:lineTo x="1322" y="3323"/>
                <wp:lineTo x="-441" y="4985"/>
                <wp:lineTo x="441" y="11631"/>
                <wp:lineTo x="2645" y="15951"/>
                <wp:lineTo x="2204" y="16615"/>
                <wp:lineTo x="4408" y="20603"/>
                <wp:lineTo x="7053" y="20603"/>
                <wp:lineTo x="11461" y="20603"/>
                <wp:lineTo x="19837" y="17612"/>
                <wp:lineTo x="20718" y="8308"/>
                <wp:lineTo x="17192" y="4320"/>
                <wp:lineTo x="11020" y="332"/>
                <wp:lineTo x="8376" y="0"/>
                <wp:lineTo x="6171" y="0"/>
              </wp:wrapPolygon>
            </wp:wrapTight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cs="Times New Roman"/>
          <w:b/>
          <w:i/>
          <w:sz w:val="36"/>
          <w:szCs w:val="36"/>
        </w:rPr>
        <w:t xml:space="preserve">Государственное областное казенное учреждение </w:t>
      </w:r>
    </w:p>
    <w:p>
      <w:pPr>
        <w:spacing w:line="240" w:lineRule="auto"/>
        <w:jc w:val="center"/>
        <w:rPr>
          <w:rFonts w:hint="default" w:ascii="Times New Roman" w:cs="Times New Roman"/>
          <w:b/>
          <w:i/>
          <w:sz w:val="36"/>
          <w:szCs w:val="36"/>
        </w:rPr>
      </w:pPr>
      <w:r>
        <w:rPr>
          <w:rFonts w:hint="default" w:ascii="Times New Roman" w:cs="Times New Roman"/>
          <w:b/>
          <w:i/>
          <w:sz w:val="36"/>
          <w:szCs w:val="36"/>
        </w:rPr>
        <w:t>«Дирекция (администрация) особо охраняемых природных территорий регионального значения Мурманской области»</w:t>
      </w:r>
    </w:p>
    <w:p>
      <w:pPr>
        <w:spacing w:after="0" w:line="240" w:lineRule="auto"/>
        <w:jc w:val="center"/>
        <w:rPr>
          <w:rFonts w:hint="default" w:asci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cs="Times New Roman"/>
          <w:b/>
          <w:sz w:val="28"/>
          <w:szCs w:val="28"/>
          <w:lang w:val="en-US"/>
        </w:rPr>
        <w:t>__________________________________________________________________</w:t>
      </w:r>
    </w:p>
    <w:p>
      <w:pPr>
        <w:spacing w:after="0" w:line="240" w:lineRule="auto"/>
        <w:jc w:val="center"/>
        <w:rPr>
          <w:rFonts w:hint="default" w:asci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cs="Times New Roman"/>
          <w:b/>
          <w:sz w:val="32"/>
          <w:szCs w:val="32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cs="Times New Roman"/>
          <w:b/>
          <w:sz w:val="32"/>
          <w:szCs w:val="32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cs="Times New Roman"/>
          <w:b/>
          <w:sz w:val="32"/>
          <w:szCs w:val="32"/>
          <w:lang w:val="en-US"/>
        </w:rPr>
      </w:pPr>
      <w:r>
        <w:rPr>
          <w:rFonts w:hint="default" w:ascii="Times New Roman" w:cs="Times New Roman"/>
          <w:b/>
          <w:sz w:val="32"/>
          <w:szCs w:val="32"/>
        </w:rPr>
        <w:t>Уважаемый</w:t>
      </w:r>
      <w:r>
        <w:rPr>
          <w:rFonts w:hint="default" w:ascii="Times New Roman" w:cs="Times New Roman"/>
          <w:b/>
          <w:sz w:val="32"/>
          <w:szCs w:val="32"/>
          <w:lang w:val="en-US"/>
        </w:rPr>
        <w:t xml:space="preserve"> Чернецова Светлана Юрьевна!</w:t>
      </w:r>
    </w:p>
    <w:p>
      <w:pPr>
        <w:spacing w:after="0" w:line="240" w:lineRule="auto"/>
        <w:jc w:val="both"/>
        <w:rPr>
          <w:rFonts w:hint="default" w:ascii="Times New Roman" w:cs="Times New Roman"/>
          <w:b/>
          <w:sz w:val="32"/>
          <w:szCs w:val="32"/>
          <w:lang w:val="en-US"/>
        </w:rPr>
      </w:pPr>
    </w:p>
    <w:p>
      <w:pPr>
        <w:spacing w:after="0" w:line="240" w:lineRule="auto"/>
        <w:jc w:val="both"/>
        <w:rPr>
          <w:rFonts w:hint="default" w:ascii="Times New Roman" w:cs="Times New Roman"/>
          <w:b/>
          <w:sz w:val="32"/>
          <w:szCs w:val="32"/>
        </w:rPr>
      </w:pPr>
      <w:r>
        <w:rPr>
          <w:rFonts w:hint="default" w:ascii="Times New Roman" w:cs="Times New Roman"/>
          <w:b/>
          <w:sz w:val="32"/>
          <w:szCs w:val="32"/>
        </w:rPr>
        <w:t>Ваше посещение природного парка "Полуострова Рыбачий и Средний" с 24.07.2023 по 30.07.2023 согласовано.</w:t>
      </w: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  <w:r>
        <w:rPr>
          <w:rFonts w:hint="default" w:ascii="Times New Roman" w:cs="Times New Roman"/>
          <w:sz w:val="32"/>
          <w:szCs w:val="32"/>
        </w:rPr>
        <w:t xml:space="preserve">Состав группы:   </w:t>
      </w:r>
    </w:p>
    <w:p>
      <w:pPr>
        <w:spacing w:after="0" w:line="240" w:lineRule="auto"/>
        <w:rPr>
          <w:rFonts w:hint="default" w:ascii="Times New Roman" w:cs="Times New Roman"/>
          <w:sz w:val="32"/>
          <w:szCs w:val="32"/>
        </w:rPr>
      </w:pPr>
      <w:r>
        <w:rPr>
          <w:rFonts w:hint="default" w:ascii="Times New Roman" w:cs="Times New Roman"/>
          <w:sz w:val="32"/>
          <w:szCs w:val="32"/>
        </w:rPr>
        <w:t>Светлана Юрьевна Чернецова, Александр Александрович Березников, Долотов Павел Сергеевич.</w:t>
      </w: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  <w:r>
        <w:rPr>
          <w:rFonts w:hint="default" w:ascii="Times New Roman" w:cs="Times New Roman"/>
          <w:sz w:val="32"/>
          <w:szCs w:val="32"/>
        </w:rPr>
        <w:t xml:space="preserve">                              </w:t>
      </w: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hint="default" w:ascii="Times New Roman" w:cs="Times New Roman"/>
          <w:b/>
          <w:sz w:val="32"/>
          <w:szCs w:val="32"/>
        </w:rPr>
      </w:pPr>
      <w:r>
        <w:rPr>
          <w:rFonts w:hint="default" w:ascii="Times New Roman" w:cs="Times New Roman"/>
          <w:b/>
          <w:sz w:val="32"/>
          <w:szCs w:val="32"/>
        </w:rPr>
        <w:t>Внимание!</w:t>
      </w: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  <w:r>
        <w:rPr>
          <w:rFonts w:hint="default" w:ascii="Times New Roman" w:cs="Times New Roman"/>
          <w:sz w:val="32"/>
          <w:szCs w:val="32"/>
        </w:rPr>
        <w:t>На территории Мурманской области Вам необходимо проинформировать о маршрутах передвижения Мурманский арктический комплексный аварийно-спасательный центр - филиал ФГКУ «СЗ РПСО МЧС России» (184250, г. Кировск, ул. Советской Конституции, д. 3, тел. (815-31) 58-895, e-mail: mpso@szrpso.ru).</w:t>
      </w: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  <w:r>
        <w:rPr>
          <w:rFonts w:hint="default" w:ascii="Times New Roman" w:cs="Times New Roman"/>
          <w:sz w:val="32"/>
          <w:szCs w:val="32"/>
        </w:rPr>
        <w:t>Также напоминаем, что вызов экстренных оперативных служб может быть осуществлен по телефону 112.</w:t>
      </w: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</w:p>
    <w:p>
      <w:pPr>
        <w:spacing w:after="0" w:line="240" w:lineRule="auto"/>
        <w:jc w:val="both"/>
        <w:rPr>
          <w:rFonts w:hint="default" w:ascii="Times New Roman" w:cs="Times New Roman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567" w:right="850" w:bottom="284" w:left="1701" w:header="709" w:footer="709" w:gutter="0"/>
      <w:lnNumType w:countBy="0" w:distance="36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default" w:cs="Times New Roman"/>
        <w:sz w:val="22"/>
        <w:szCs w:val="22"/>
      </w:rPr>
    </w:pPr>
    <w:r>
      <w:rPr>
        <w:rFonts w:hint="default" w:cs="Times New Roman"/>
        <w:sz w:val="22"/>
        <w:szCs w:val="22"/>
      </w:rPr>
      <w:fldChar w:fldCharType="begin"/>
    </w:r>
    <w:r>
      <w:rPr>
        <w:rFonts w:hint="default" w:cs="Times New Roman"/>
        <w:sz w:val="22"/>
        <w:szCs w:val="22"/>
      </w:rPr>
      <w:instrText xml:space="preserve"> PAGE   \* MERGEFORMAT </w:instrText>
    </w:r>
    <w:r>
      <w:rPr>
        <w:rFonts w:hint="default" w:cs="Times New Roman"/>
        <w:sz w:val="22"/>
        <w:szCs w:val="22"/>
      </w:rPr>
      <w:fldChar w:fldCharType="separate"/>
    </w:r>
    <w:r>
      <w:rPr>
        <w:rFonts w:hint="default" w:cs="Times New Roman"/>
        <w:sz w:val="22"/>
        <w:szCs w:val="22"/>
        <w:lang/>
      </w:rPr>
      <w:t>1</w:t>
    </w:r>
    <w:r>
      <w:rPr>
        <w:rFonts w:hint="default" w:cs="Times New Roman"/>
        <w:sz w:val="22"/>
        <w:szCs w:val="22"/>
        <w:lang/>
      </w:rPr>
      <w:fldChar w:fldCharType="end"/>
    </w:r>
  </w:p>
  <w:p>
    <w:pPr>
      <w:pStyle w:val="8"/>
      <w:rPr>
        <w:rFonts w:hint="default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cs="Times New Roman"/>
        <w:sz w:val="22"/>
        <w:szCs w:val="22"/>
      </w:rPr>
    </w:pPr>
    <w:r>
      <w:rPr>
        <w:rFonts w:hint="default" w:cs="Times New Roman"/>
        <w:sz w:val="22"/>
        <w:szCs w:val="22"/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779135"/>
          <wp:effectExtent l="0" t="0" r="5715" b="12065"/>
          <wp:wrapNone/>
          <wp:docPr id="2" name="WordPictureWatermark16819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68195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885" cy="577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39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pPr>
      <w:spacing w:after="200" w:line="276" w:lineRule="auto"/>
    </w:pPr>
    <w:rPr>
      <w:rFonts w:hint="default" w:ascii="Calibri" w:hAnsi="Times New Roman" w:eastAsia="SimSun" w:cs="Calibri"/>
      <w:sz w:val="22"/>
      <w:szCs w:val="22"/>
      <w:lang w:val="ru-RU" w:eastAsia="en-US" w:bidi="ar-SA"/>
    </w:rPr>
  </w:style>
  <w:style w:type="paragraph" w:styleId="2">
    <w:name w:val="heading 1"/>
    <w:basedOn w:val="1"/>
    <w:link w:val="14"/>
    <w:unhideWhenUsed/>
    <w:qFormat/>
    <w:uiPriority w:val="9"/>
    <w:pPr>
      <w:spacing w:before="100" w:beforeAutospacing="1" w:after="100" w:afterAutospacing="1" w:line="240" w:lineRule="auto"/>
      <w:outlineLvl w:val="0"/>
    </w:pPr>
    <w:rPr>
      <w:rFonts w:hint="default" w:cs="Times New Roman"/>
      <w:b/>
      <w:kern w:val="36"/>
      <w:sz w:val="48"/>
      <w:szCs w:val="48"/>
      <w:lang w:eastAsia="ru-RU"/>
    </w:rPr>
  </w:style>
  <w:style w:type="character" w:default="1" w:styleId="3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6">
    <w:name w:val="Balloon Text"/>
    <w:basedOn w:val="1"/>
    <w:link w:val="16"/>
    <w:unhideWhenUsed/>
    <w:uiPriority w:val="99"/>
    <w:pPr>
      <w:spacing w:after="0" w:line="240" w:lineRule="auto"/>
    </w:pPr>
    <w:rPr>
      <w:rFonts w:hint="default" w:ascii="Tahoma" w:cs="Tahoma"/>
      <w:sz w:val="16"/>
      <w:szCs w:val="16"/>
    </w:rPr>
  </w:style>
  <w:style w:type="paragraph" w:styleId="7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  <w:rPr>
      <w:rFonts w:hint="default"/>
      <w:sz w:val="22"/>
      <w:szCs w:val="22"/>
    </w:rPr>
  </w:style>
  <w:style w:type="paragraph" w:styleId="8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  <w:rPr>
      <w:rFonts w:hint="default"/>
      <w:sz w:val="22"/>
      <w:szCs w:val="22"/>
    </w:rPr>
  </w:style>
  <w:style w:type="paragraph" w:customStyle="1" w:styleId="9">
    <w:name w:val="ConsPlusNonformat"/>
    <w:unhideWhenUsed/>
    <w:uiPriority w:val="99"/>
    <w:pPr>
      <w:autoSpaceDE w:val="0"/>
      <w:autoSpaceDN w:val="0"/>
      <w:adjustRightInd w:val="0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  <w:style w:type="paragraph" w:styleId="10">
    <w:name w:val="List Paragraph"/>
    <w:basedOn w:val="1"/>
    <w:unhideWhenUsed/>
    <w:qFormat/>
    <w:uiPriority w:val="34"/>
    <w:pPr>
      <w:ind w:left="720"/>
    </w:pPr>
    <w:rPr>
      <w:rFonts w:hint="default"/>
      <w:sz w:val="22"/>
      <w:szCs w:val="22"/>
    </w:rPr>
  </w:style>
  <w:style w:type="paragraph" w:customStyle="1" w:styleId="11">
    <w:name w:val="ConsPlusNormal"/>
    <w:unhideWhenUsed/>
    <w:uiPriority w:val="0"/>
    <w:pPr>
      <w:autoSpaceDE w:val="0"/>
      <w:autoSpaceDN w:val="0"/>
      <w:adjustRightInd w:val="0"/>
    </w:pPr>
    <w:rPr>
      <w:rFonts w:hint="default" w:cs="Times New Roman"/>
      <w:sz w:val="28"/>
      <w:szCs w:val="28"/>
      <w:lang w:val="ru-RU" w:eastAsia="ru-RU" w:bidi="ar-SA"/>
    </w:rPr>
  </w:style>
  <w:style w:type="paragraph" w:customStyle="1" w:styleId="12">
    <w:name w:val="ConsPlusJurTerm"/>
    <w:unhideWhenUsed/>
    <w:uiPriority w:val="99"/>
    <w:pPr>
      <w:autoSpaceDE w:val="0"/>
      <w:autoSpaceDN w:val="0"/>
      <w:adjustRightInd w:val="0"/>
    </w:pPr>
    <w:rPr>
      <w:rFonts w:hint="default" w:ascii="Tahoma" w:hAnsi="Times New Roman" w:eastAsia="SimSun" w:cs="Tahoma"/>
      <w:sz w:val="26"/>
      <w:szCs w:val="26"/>
      <w:lang w:val="ru-RU" w:eastAsia="ru-RU" w:bidi="ar-SA"/>
    </w:rPr>
  </w:style>
  <w:style w:type="paragraph" w:customStyle="1" w:styleId="13">
    <w:name w:val="Знак2 Знак Знак Знак Знак Знак Знак Знак Знак Знак Знак Знак Знак Знак Знак Знак"/>
    <w:basedOn w:val="1"/>
    <w:unhideWhenUsed/>
    <w:uiPriority w:val="0"/>
    <w:pPr>
      <w:spacing w:after="160" w:line="240" w:lineRule="exact"/>
    </w:pPr>
    <w:rPr>
      <w:rFonts w:hint="eastAsia" w:ascii="Times New Roman" w:cs="Times New Roman"/>
      <w:b/>
      <w:sz w:val="28"/>
      <w:szCs w:val="28"/>
      <w:lang w:val="en-US"/>
    </w:rPr>
  </w:style>
  <w:style w:type="character" w:customStyle="1" w:styleId="14">
    <w:name w:val="Заголовок 1 Знак"/>
    <w:basedOn w:val="3"/>
    <w:link w:val="2"/>
    <w:unhideWhenUsed/>
    <w:locked/>
    <w:uiPriority w:val="9"/>
    <w:rPr>
      <w:rFonts w:hint="default" w:ascii="Times New Roman" w:hAnsi="Times New Roman" w:eastAsia="SimSun" w:cs="Times New Roman"/>
      <w:b/>
      <w:kern w:val="36"/>
      <w:sz w:val="48"/>
      <w:szCs w:val="24"/>
    </w:rPr>
  </w:style>
  <w:style w:type="character" w:customStyle="1" w:styleId="15">
    <w:name w:val="Верхний колонтитул Знак"/>
    <w:basedOn w:val="3"/>
    <w:link w:val="7"/>
    <w:unhideWhenUsed/>
    <w:locked/>
    <w:uiPriority w:val="99"/>
    <w:rPr>
      <w:rFonts w:hint="default" w:cs="Times New Roman"/>
      <w:sz w:val="22"/>
      <w:szCs w:val="24"/>
      <w:lang w:eastAsia="en-US"/>
    </w:rPr>
  </w:style>
  <w:style w:type="character" w:customStyle="1" w:styleId="16">
    <w:name w:val="Текст выноски Знак"/>
    <w:basedOn w:val="3"/>
    <w:link w:val="6"/>
    <w:unhideWhenUsed/>
    <w:locked/>
    <w:uiPriority w:val="99"/>
    <w:rPr>
      <w:rFonts w:hint="default" w:ascii="Tahoma" w:hAnsi="Times New Roman" w:eastAsia="SimSun" w:cs="Tahoma"/>
      <w:sz w:val="16"/>
      <w:szCs w:val="24"/>
      <w:lang w:eastAsia="en-US"/>
    </w:rPr>
  </w:style>
  <w:style w:type="character" w:customStyle="1" w:styleId="17">
    <w:name w:val="Нижний колонтитул Знак"/>
    <w:basedOn w:val="3"/>
    <w:link w:val="8"/>
    <w:unhideWhenUsed/>
    <w:locked/>
    <w:uiPriority w:val="99"/>
    <w:rPr>
      <w:rFonts w:hint="default" w:cs="Times New Roman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Office_11.2.0.11219_F1E327BC-269C-435d-A152-05C5408002CA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2023-07-12T21:33:36Z</dcterms:created>
  <dc:creator>Александер</dc:creator>
  <cp:lastModifiedBy>Александер</cp:lastModifiedBy>
  <dcterms:modified xsi:type="dcterms:W3CDTF">2023-07-12T21:40:17Z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BA58A31441124BED91C694B86E87BE01</vt:lpwstr>
  </property>
</Properties>
</file>